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EE6E" w14:textId="77777777" w:rsidR="00B31D65" w:rsidRPr="00B31D65" w:rsidRDefault="00B31D65" w:rsidP="00B31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факультеті</w:t>
      </w:r>
      <w:proofErr w:type="spellEnd"/>
    </w:p>
    <w:p w14:paraId="73673CCE" w14:textId="3C8DBE85" w:rsidR="000F584B" w:rsidRPr="00B31D65" w:rsidRDefault="00B31D65" w:rsidP="00B31D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Жасанды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интеллект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84B" w:rsidRPr="00386830">
        <w:rPr>
          <w:rFonts w:ascii="Times New Roman" w:hAnsi="Times New Roman" w:cs="Times New Roman"/>
          <w:b/>
          <w:bCs/>
          <w:sz w:val="24"/>
          <w:szCs w:val="24"/>
          <w:lang w:val="en-US"/>
        </w:rPr>
        <w:t>Big</w:t>
      </w:r>
      <w:r w:rsidR="000F584B" w:rsidRPr="00386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84B" w:rsidRPr="00386830">
        <w:rPr>
          <w:rFonts w:ascii="Times New Roman" w:hAnsi="Times New Roman" w:cs="Times New Roman"/>
          <w:b/>
          <w:bCs/>
          <w:sz w:val="24"/>
          <w:szCs w:val="24"/>
          <w:lang w:val="en-US"/>
        </w:rPr>
        <w:t>Data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кафедрасы</w:t>
      </w:r>
    </w:p>
    <w:p w14:paraId="6E4DF4B7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29264A23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6A4A4781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056E2642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3C1BC6C1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174E03B3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2D503643" w14:textId="554DBF1A" w:rsidR="000F584B" w:rsidRPr="00386830" w:rsidRDefault="00B31D65" w:rsidP="00B31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D65">
        <w:rPr>
          <w:rFonts w:ascii="Times New Roman" w:hAnsi="Times New Roman" w:cs="Times New Roman"/>
          <w:b/>
          <w:bCs/>
          <w:sz w:val="24"/>
          <w:szCs w:val="24"/>
        </w:rPr>
        <w:t>«Машина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лық</w:t>
      </w:r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пәні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БӨЖ </w:t>
      </w:r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әдістемелік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</w:rPr>
        <w:t>нұсқаулар</w:t>
      </w:r>
      <w:proofErr w:type="spellEnd"/>
    </w:p>
    <w:p w14:paraId="72509372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883E5C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B087449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839B3B2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8E501D0" w14:textId="77777777" w:rsidR="007D2C08" w:rsidRDefault="007D2C08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01DB2AF" w14:textId="77777777" w:rsidR="007D2C08" w:rsidRDefault="007D2C08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6E3FCCB" w14:textId="77777777" w:rsidR="007D2C08" w:rsidRDefault="007D2C08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55B175C" w14:textId="5A69685D" w:rsidR="000F584B" w:rsidRPr="00B31D65" w:rsidRDefault="00B31D65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951619" w:rsidRPr="00386830">
        <w:rPr>
          <w:rFonts w:ascii="Times New Roman" w:hAnsi="Times New Roman" w:cs="Times New Roman"/>
          <w:sz w:val="24"/>
          <w:szCs w:val="24"/>
        </w:rPr>
        <w:t>: Оспан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Ә.Ғ.</w:t>
      </w:r>
    </w:p>
    <w:p w14:paraId="6C68A3A6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59EFB07C" w14:textId="2F95E379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244473B2" w14:textId="71174C3A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25D441BC" w14:textId="5AEA9C17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7573138A" w14:textId="5AC198A1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29A3078B" w14:textId="6E6532BD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3B58754C" w14:textId="4B98A92B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623D8F26" w14:textId="77777777" w:rsidR="007D2C08" w:rsidRDefault="000F584B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sz w:val="24"/>
          <w:szCs w:val="24"/>
        </w:rPr>
        <w:tab/>
      </w:r>
    </w:p>
    <w:p w14:paraId="78DC410E" w14:textId="77777777" w:rsidR="007D2C08" w:rsidRDefault="007D2C08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14:paraId="2E9A7698" w14:textId="77777777" w:rsidR="007D2C08" w:rsidRDefault="007D2C08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14:paraId="6A6DDE14" w14:textId="77777777" w:rsidR="007D2C08" w:rsidRDefault="007D2C08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14:paraId="3A9EB82E" w14:textId="76C47949" w:rsidR="000F584B" w:rsidRPr="00386830" w:rsidRDefault="00951619" w:rsidP="007D2C08">
      <w:pPr>
        <w:tabs>
          <w:tab w:val="left" w:pos="33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sz w:val="24"/>
          <w:szCs w:val="24"/>
        </w:rPr>
        <w:t>Алматы</w:t>
      </w:r>
      <w:r w:rsidR="000F584B" w:rsidRPr="00386830">
        <w:rPr>
          <w:rFonts w:ascii="Times New Roman" w:hAnsi="Times New Roman" w:cs="Times New Roman"/>
          <w:sz w:val="24"/>
          <w:szCs w:val="24"/>
        </w:rPr>
        <w:t xml:space="preserve"> 202</w:t>
      </w:r>
      <w:r w:rsidR="007D2C08">
        <w:rPr>
          <w:rFonts w:ascii="Times New Roman" w:hAnsi="Times New Roman" w:cs="Times New Roman"/>
          <w:sz w:val="24"/>
          <w:szCs w:val="24"/>
        </w:rPr>
        <w:t>5</w:t>
      </w:r>
    </w:p>
    <w:p w14:paraId="53ED9A7E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sz w:val="24"/>
          <w:szCs w:val="24"/>
        </w:rPr>
        <w:br w:type="page"/>
      </w:r>
    </w:p>
    <w:p w14:paraId="1DAF35C2" w14:textId="0EFBFEB7" w:rsidR="007D2C08" w:rsidRPr="007D2C08" w:rsidRDefault="00B31D65" w:rsidP="007D2C08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Тақырып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: «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Тұрғын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үй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бағасын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болжау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үшін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requests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кітапханасы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мәліметтерді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өңдеу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арқылы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BeautifulSoup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көмегімен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интернеттен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импорттау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</w:p>
    <w:p w14:paraId="65AE1EB4" w14:textId="5EE14010" w:rsidR="007D2C08" w:rsidRPr="007D2C08" w:rsidRDefault="007D2C08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7917A5C" w14:textId="77777777" w:rsidR="00B31D65" w:rsidRPr="00B31D65" w:rsidRDefault="007D2C08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proofErr w:type="spellStart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Тақырыпқа</w:t>
      </w:r>
      <w:proofErr w:type="spellEnd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кіріспе</w:t>
      </w:r>
      <w:proofErr w:type="spellEnd"/>
    </w:p>
    <w:p w14:paraId="730FCE86" w14:textId="42AE4718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• </w:t>
      </w:r>
      <w:r w:rsidRPr="00B31D65">
        <w:rPr>
          <w:rFonts w:ascii="Times New Roman" w:hAnsi="Times New Roman" w:cs="Times New Roman"/>
          <w:sz w:val="24"/>
          <w:szCs w:val="24"/>
          <w:lang w:val="ru-KZ"/>
        </w:rPr>
        <w:t>Веб-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скрепинг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машиналық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оқыту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(ML)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тапсырмаларына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кіріспе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072D6DE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>• Веб-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деректермен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жұмыс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істеудің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этикалық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құқықтық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аспектілерін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түсіну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10C6E3D" w14:textId="32EA2DD4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•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Болжау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құралы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ретінде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сызықтық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регрессияға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қысқаша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кіріспе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1199330" w14:textId="77777777" w:rsidR="00B31D65" w:rsidRPr="00B31D65" w:rsidRDefault="007D2C08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proofErr w:type="spellStart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Теориялық</w:t>
      </w:r>
      <w:proofErr w:type="spellEnd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бөлім</w:t>
      </w:r>
      <w:proofErr w:type="spellEnd"/>
    </w:p>
    <w:p w14:paraId="3D306F48" w14:textId="2C324F4B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requests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кітапханасы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0629E4A4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Орнату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жұмыс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әдістері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(GET, POST),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жауаптармен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жұмыс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мәтін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тақырыптар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күйлер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103525FF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BeautifulSoup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кітапханасы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61FF66E0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Орнату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талдау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нысанын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жасау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find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find_all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таңдау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әдістерін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пайдаланып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шығару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E1A84E8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ML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үшін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өңдеу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7A697079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Кестелермен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жұмыс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істеу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үшін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пандалар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мен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numpy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кітапханаларын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орнату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пайдалану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A0CDB00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Scikit-learn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кітапханасы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сызықтық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регрессия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әдісі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туралы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қысқаша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шолу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E63F5BF" w14:textId="77777777" w:rsidR="00B31D65" w:rsidRDefault="007D2C08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proofErr w:type="spellStart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Практикалық</w:t>
      </w:r>
      <w:proofErr w:type="spellEnd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="00B31D65"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бөлім</w:t>
      </w:r>
      <w:proofErr w:type="spellEnd"/>
    </w:p>
    <w:p w14:paraId="2B84FE72" w14:textId="0818371E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шығару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қадамдары</w:t>
      </w:r>
      <w:proofErr w:type="spellEnd"/>
      <w:r w:rsidR="007D2C08"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282219D5" w14:textId="60DC9C23" w:rsidR="007D2C08" w:rsidRPr="007D2C08" w:rsidRDefault="00B31D65" w:rsidP="00B31D65">
      <w:pPr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Интернеттен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импорттау</w:t>
      </w:r>
      <w:proofErr w:type="spellEnd"/>
      <w:r w:rsidR="007D2C08"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3E748338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Жылжымайтын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мүлік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туралы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соңғы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ақпараты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бар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сайтты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таңдаңыз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бағалар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шаршы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кадрлар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орналасқан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жер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басқа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параметрлер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16DAC5AD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HTML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беттерін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жүктеу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үшін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сұрауларды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пайдаланыңыз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1DE3884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Қажетті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шығару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үшін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BeautifulSoup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пайдаланыңыз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1E141DB0" w14:textId="77777777" w:rsid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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Пәтерлердің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/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үйлердің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параметрлері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қала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аудан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(бар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болса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),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ауданы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бағасы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тұрғын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үй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кешені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(бар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болса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),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бөлмелер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саны,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ипотекаға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алуға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болады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жоқ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па,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қабаты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тұрғын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үй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салынған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жылы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кешені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Қазақстанның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кемінде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5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қаласынан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E1626D8" w14:textId="6F235FD7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сақтау</w:t>
      </w:r>
      <w:proofErr w:type="spellEnd"/>
      <w:r w:rsidR="007D2C08"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72DD0149" w14:textId="5A6CED4B" w:rsidR="007D2C08" w:rsidRPr="007D2C08" w:rsidRDefault="00B31D65" w:rsidP="00B31D65">
      <w:pPr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Шығарылған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қажетсіз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таңбалардан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тазалап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CSV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пішімінде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сақтаңыз</w:t>
      </w:r>
      <w:proofErr w:type="spellEnd"/>
      <w:r w:rsidR="007D2C08" w:rsidRPr="007D2C08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</w:p>
    <w:p w14:paraId="6DD79D9C" w14:textId="19AE1525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өңдеу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қадамдары</w:t>
      </w:r>
      <w:proofErr w:type="spellEnd"/>
      <w:r w:rsidR="007D2C08"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03C662FC" w14:textId="6F8A9659" w:rsidR="007D2C08" w:rsidRPr="007D2C08" w:rsidRDefault="00B31D65" w:rsidP="00B31D65">
      <w:pPr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Алдын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-ала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өңдеу</w:t>
      </w:r>
      <w:proofErr w:type="spellEnd"/>
      <w:r w:rsidR="007D2C08"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2DA3ABF0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Pandas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көмегімен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CSV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файлынан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жүктеу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B07DD71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Жетіспейтін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мәндерді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өңдеу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77C72E49" w14:textId="48CD36CA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lastRenderedPageBreak/>
        <w:t>NaN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мәндерін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толтыру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мысалы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орташа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немесе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медиана).</w:t>
      </w:r>
    </w:p>
    <w:p w14:paraId="6AFDDC53" w14:textId="77777777" w:rsid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Категориялық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егер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бар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болса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сандық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пішімге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түрлендіру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67A194A" w14:textId="4725C119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Талдау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визуализация</w:t>
      </w:r>
      <w:r w:rsidR="007D2C08"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2FBD4AB5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Matplotlib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немесе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seaborn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көмегімен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бағаны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бөлу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схемасын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құру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8DDA27A" w14:textId="77777777" w:rsid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Бағаға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әсер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ететін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негізгі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факторларды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анықтау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үшін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параметрлердің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корреляциялық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талдауы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71A980A" w14:textId="5028C3B8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Сызықтық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регрессия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моделін</w:t>
      </w:r>
      <w:proofErr w:type="spellEnd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оқыту</w:t>
      </w:r>
      <w:proofErr w:type="spellEnd"/>
      <w:r w:rsidR="007D2C08"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62F51A63" w14:textId="43B98FF8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train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test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үлгілеріне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бөлу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700233A2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Сызықтық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регрессияны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оқыту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00B6BA2B" w14:textId="233F55A0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o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Сапаны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бағалау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үлгісі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420236FC" w14:textId="7063C4B8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 </w:t>
      </w:r>
      <w:proofErr w:type="spellStart"/>
      <w:r w:rsidRPr="00B31D65">
        <w:rPr>
          <w:rFonts w:ascii="Times New Roman" w:hAnsi="Times New Roman" w:cs="Times New Roman"/>
          <w:b/>
          <w:bCs/>
          <w:sz w:val="24"/>
          <w:szCs w:val="24"/>
          <w:lang w:val="ru-KZ"/>
        </w:rPr>
        <w:t>Қорытынды</w:t>
      </w:r>
      <w:proofErr w:type="spellEnd"/>
    </w:p>
    <w:p w14:paraId="53659672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•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Модельдің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дәлдігін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талдау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B498740" w14:textId="77777777" w:rsidR="00B31D65" w:rsidRPr="00B31D65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•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Модельді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жақсарту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жолдарын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талқылау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мысалы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жаңа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параметрлерді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қосу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немесе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деректерді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алдын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ала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өңдеу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әдістерін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өзгерту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20578DD1" w14:textId="7CD4FB5C" w:rsidR="007D2C08" w:rsidRPr="007D2C08" w:rsidRDefault="00B31D65" w:rsidP="00B31D6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•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Бағалық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талдауды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өмірде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практикалық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31D65">
        <w:rPr>
          <w:rFonts w:ascii="Times New Roman" w:hAnsi="Times New Roman" w:cs="Times New Roman"/>
          <w:sz w:val="24"/>
          <w:szCs w:val="24"/>
          <w:lang w:val="ru-KZ"/>
        </w:rPr>
        <w:t>қолдану</w:t>
      </w:r>
      <w:proofErr w:type="spellEnd"/>
      <w:r w:rsidRPr="00B31D6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6C893AE" w14:textId="365F06CF" w:rsidR="00A21783" w:rsidRPr="007D2C08" w:rsidRDefault="00A21783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21783" w:rsidRPr="007D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F3D"/>
    <w:multiLevelType w:val="multilevel"/>
    <w:tmpl w:val="3E6E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21E0"/>
    <w:multiLevelType w:val="multilevel"/>
    <w:tmpl w:val="8098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56184"/>
    <w:multiLevelType w:val="multilevel"/>
    <w:tmpl w:val="92EA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06986"/>
    <w:multiLevelType w:val="hybridMultilevel"/>
    <w:tmpl w:val="E182CE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F2ECE"/>
    <w:multiLevelType w:val="multilevel"/>
    <w:tmpl w:val="A230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A0B73"/>
    <w:multiLevelType w:val="multilevel"/>
    <w:tmpl w:val="DFD0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C41F1"/>
    <w:multiLevelType w:val="multilevel"/>
    <w:tmpl w:val="DB64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813C4"/>
    <w:multiLevelType w:val="hybridMultilevel"/>
    <w:tmpl w:val="C04C982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4624"/>
    <w:multiLevelType w:val="hybridMultilevel"/>
    <w:tmpl w:val="5C56D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26F72"/>
    <w:multiLevelType w:val="multilevel"/>
    <w:tmpl w:val="73FA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15C2F"/>
    <w:multiLevelType w:val="multilevel"/>
    <w:tmpl w:val="606A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170655">
    <w:abstractNumId w:val="8"/>
  </w:num>
  <w:num w:numId="2" w16cid:durableId="1405026442">
    <w:abstractNumId w:val="7"/>
  </w:num>
  <w:num w:numId="3" w16cid:durableId="2054188999">
    <w:abstractNumId w:val="3"/>
  </w:num>
  <w:num w:numId="4" w16cid:durableId="1771461791">
    <w:abstractNumId w:val="1"/>
  </w:num>
  <w:num w:numId="5" w16cid:durableId="1783837774">
    <w:abstractNumId w:val="4"/>
  </w:num>
  <w:num w:numId="6" w16cid:durableId="1217207800">
    <w:abstractNumId w:val="6"/>
  </w:num>
  <w:num w:numId="7" w16cid:durableId="1078017266">
    <w:abstractNumId w:val="10"/>
  </w:num>
  <w:num w:numId="8" w16cid:durableId="281767460">
    <w:abstractNumId w:val="5"/>
  </w:num>
  <w:num w:numId="9" w16cid:durableId="1585457828">
    <w:abstractNumId w:val="2"/>
  </w:num>
  <w:num w:numId="10" w16cid:durableId="1521695690">
    <w:abstractNumId w:val="0"/>
  </w:num>
  <w:num w:numId="11" w16cid:durableId="854996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4B"/>
    <w:rsid w:val="000F584B"/>
    <w:rsid w:val="002C5BE9"/>
    <w:rsid w:val="0036419F"/>
    <w:rsid w:val="00386830"/>
    <w:rsid w:val="00410AF7"/>
    <w:rsid w:val="006851B1"/>
    <w:rsid w:val="006B4F99"/>
    <w:rsid w:val="006E5EDE"/>
    <w:rsid w:val="00710F2C"/>
    <w:rsid w:val="00793E0C"/>
    <w:rsid w:val="007D2C08"/>
    <w:rsid w:val="00951619"/>
    <w:rsid w:val="00A21783"/>
    <w:rsid w:val="00AC23C1"/>
    <w:rsid w:val="00B31D65"/>
    <w:rsid w:val="00DE08DC"/>
    <w:rsid w:val="00EC76A6"/>
    <w:rsid w:val="00EE32D3"/>
    <w:rsid w:val="00F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EED0"/>
  <w15:chartTrackingRefBased/>
  <w15:docId w15:val="{E8CC9B12-A0F6-465F-B958-12400BE9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DE"/>
  </w:style>
  <w:style w:type="paragraph" w:styleId="3">
    <w:name w:val="heading 3"/>
    <w:basedOn w:val="a"/>
    <w:link w:val="30"/>
    <w:uiPriority w:val="9"/>
    <w:qFormat/>
    <w:rsid w:val="00386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link w:val="40"/>
    <w:uiPriority w:val="9"/>
    <w:qFormat/>
    <w:rsid w:val="00386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8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584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2178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C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8683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8683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386830"/>
    <w:rPr>
      <w:b/>
      <w:bCs/>
    </w:rPr>
  </w:style>
  <w:style w:type="character" w:customStyle="1" w:styleId="crayon-pre">
    <w:name w:val="crayon-pre"/>
    <w:basedOn w:val="a0"/>
    <w:rsid w:val="00386830"/>
  </w:style>
  <w:style w:type="paragraph" w:customStyle="1" w:styleId="has-background">
    <w:name w:val="has-background"/>
    <w:basedOn w:val="a"/>
    <w:rsid w:val="0038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 Әсел</dc:creator>
  <cp:keywords/>
  <dc:description/>
  <cp:lastModifiedBy>Оспан Әсел</cp:lastModifiedBy>
  <cp:revision>2</cp:revision>
  <dcterms:created xsi:type="dcterms:W3CDTF">2025-01-27T12:08:00Z</dcterms:created>
  <dcterms:modified xsi:type="dcterms:W3CDTF">2025-01-27T12:08:00Z</dcterms:modified>
</cp:coreProperties>
</file>